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0F" w:rsidRDefault="0002270F" w:rsidP="00DC3AE5">
      <w:pPr>
        <w:rPr>
          <w:bCs/>
          <w:sz w:val="28"/>
          <w:szCs w:val="28"/>
        </w:rPr>
      </w:pPr>
    </w:p>
    <w:p w:rsidR="00654224" w:rsidRDefault="00654224" w:rsidP="00654224">
      <w:pPr>
        <w:tabs>
          <w:tab w:val="left" w:pos="4500"/>
          <w:tab w:val="left" w:pos="5580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2766060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Pr="00525EE5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6381E">
        <w:rPr>
          <w:b/>
          <w:sz w:val="28"/>
          <w:szCs w:val="28"/>
        </w:rPr>
        <w:t>ШОКИНСКОГО</w:t>
      </w:r>
      <w:r>
        <w:rPr>
          <w:b/>
          <w:sz w:val="28"/>
          <w:szCs w:val="28"/>
        </w:rPr>
        <w:t xml:space="preserve"> СЕЛЬСКОГО ПОСЕЛЕНИЯ КАРДЫМОВСКОГО РАЙОНА СМОЛЕНСКОЙ ОБЛАСТИ</w:t>
      </w:r>
    </w:p>
    <w:p w:rsidR="00654224" w:rsidRPr="00654224" w:rsidRDefault="00654224" w:rsidP="00654224">
      <w:pPr>
        <w:jc w:val="center"/>
        <w:rPr>
          <w:b/>
          <w:sz w:val="18"/>
          <w:szCs w:val="18"/>
        </w:rPr>
      </w:pPr>
    </w:p>
    <w:p w:rsidR="00927231" w:rsidRDefault="00927231" w:rsidP="00654224">
      <w:pPr>
        <w:jc w:val="center"/>
        <w:rPr>
          <w:b/>
          <w:sz w:val="28"/>
          <w:szCs w:val="28"/>
        </w:rPr>
      </w:pPr>
    </w:p>
    <w:p w:rsidR="00654224" w:rsidRDefault="00654224" w:rsidP="006542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927231" w:rsidRDefault="00927231" w:rsidP="00654224">
      <w:pPr>
        <w:jc w:val="center"/>
        <w:rPr>
          <w:b/>
          <w:sz w:val="28"/>
          <w:szCs w:val="28"/>
        </w:rPr>
      </w:pPr>
    </w:p>
    <w:p w:rsidR="00654224" w:rsidRPr="00654224" w:rsidRDefault="00CE7E39" w:rsidP="0065422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6381E" w:rsidRPr="00CB1846" w:rsidRDefault="009D485D" w:rsidP="0066381E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>от  «_</w:t>
      </w:r>
      <w:r w:rsidR="005E2888">
        <w:rPr>
          <w:sz w:val="28"/>
          <w:szCs w:val="28"/>
        </w:rPr>
        <w:t>23</w:t>
      </w:r>
      <w:r w:rsidR="00577E67">
        <w:rPr>
          <w:sz w:val="28"/>
          <w:szCs w:val="28"/>
        </w:rPr>
        <w:t>_</w:t>
      </w:r>
      <w:r w:rsidR="00396C97">
        <w:rPr>
          <w:sz w:val="28"/>
          <w:szCs w:val="28"/>
        </w:rPr>
        <w:t>» _</w:t>
      </w:r>
      <w:r w:rsidR="00546EFF">
        <w:rPr>
          <w:sz w:val="28"/>
          <w:szCs w:val="28"/>
        </w:rPr>
        <w:t>_</w:t>
      </w:r>
      <w:r w:rsidR="005E2888">
        <w:rPr>
          <w:sz w:val="28"/>
          <w:szCs w:val="28"/>
        </w:rPr>
        <w:t>06</w:t>
      </w:r>
      <w:r w:rsidR="00927231">
        <w:rPr>
          <w:sz w:val="28"/>
          <w:szCs w:val="28"/>
        </w:rPr>
        <w:t>_</w:t>
      </w:r>
      <w:r w:rsidR="00577E67">
        <w:rPr>
          <w:sz w:val="28"/>
          <w:szCs w:val="28"/>
        </w:rPr>
        <w:t>_</w:t>
      </w:r>
      <w:r w:rsidR="0066381E" w:rsidRPr="00CB1846">
        <w:rPr>
          <w:sz w:val="28"/>
          <w:szCs w:val="28"/>
        </w:rPr>
        <w:t>_ 202</w:t>
      </w:r>
      <w:r w:rsidR="00546EFF">
        <w:rPr>
          <w:sz w:val="28"/>
          <w:szCs w:val="28"/>
        </w:rPr>
        <w:t>3</w:t>
      </w:r>
      <w:r w:rsidR="0066381E" w:rsidRPr="00CB1846">
        <w:rPr>
          <w:sz w:val="28"/>
          <w:szCs w:val="28"/>
        </w:rPr>
        <w:t xml:space="preserve">   №  _</w:t>
      </w:r>
      <w:r w:rsidR="005E2888">
        <w:rPr>
          <w:sz w:val="28"/>
          <w:szCs w:val="28"/>
        </w:rPr>
        <w:t>12</w:t>
      </w:r>
      <w:r w:rsidR="0066381E" w:rsidRPr="00CB1846">
        <w:rPr>
          <w:sz w:val="28"/>
          <w:szCs w:val="28"/>
        </w:rPr>
        <w:t>_</w:t>
      </w:r>
    </w:p>
    <w:p w:rsidR="0002270F" w:rsidRDefault="0002270F" w:rsidP="00DC3AE5">
      <w:pPr>
        <w:rPr>
          <w:b/>
          <w:bCs/>
          <w:sz w:val="28"/>
          <w:szCs w:val="28"/>
        </w:rPr>
      </w:pPr>
    </w:p>
    <w:p w:rsidR="00546EFF" w:rsidRPr="00670320" w:rsidRDefault="00546EFF" w:rsidP="00DC3AE5">
      <w:pPr>
        <w:rPr>
          <w:b/>
          <w:bCs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02270F" w:rsidTr="00546EFF">
        <w:trPr>
          <w:trHeight w:val="14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77E67" w:rsidRDefault="00577E67" w:rsidP="00577E67">
            <w:pPr>
              <w:jc w:val="both"/>
              <w:rPr>
                <w:sz w:val="28"/>
                <w:szCs w:val="28"/>
              </w:rPr>
            </w:pPr>
            <w:r w:rsidRPr="00F505BD">
              <w:rPr>
                <w:sz w:val="28"/>
                <w:szCs w:val="28"/>
              </w:rPr>
              <w:t xml:space="preserve">Об     утверждении   размера </w:t>
            </w:r>
          </w:p>
          <w:p w:rsidR="0002270F" w:rsidRPr="00546EFF" w:rsidRDefault="00577E67" w:rsidP="00577E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505BD">
              <w:rPr>
                <w:sz w:val="28"/>
                <w:szCs w:val="28"/>
              </w:rPr>
              <w:t>платы населения за жилое помещение</w:t>
            </w:r>
          </w:p>
        </w:tc>
      </w:tr>
    </w:tbl>
    <w:p w:rsidR="00DC3AE5" w:rsidRPr="00670320" w:rsidRDefault="00DC3AE5" w:rsidP="00DC3AE5">
      <w:pPr>
        <w:rPr>
          <w:i/>
          <w:iCs/>
          <w:color w:val="000000"/>
        </w:rPr>
      </w:pPr>
    </w:p>
    <w:p w:rsidR="00577E67" w:rsidRPr="00132AB6" w:rsidRDefault="00577E67" w:rsidP="00577E6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AB6">
        <w:rPr>
          <w:rFonts w:ascii="Times New Roman" w:hAnsi="Times New Roman" w:cs="Times New Roman"/>
          <w:sz w:val="28"/>
          <w:szCs w:val="28"/>
        </w:rPr>
        <w:t>Руководствуясь Жилищным кодексом Российской Федерации, Федеральным законом 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B6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постановлениями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</w:t>
      </w:r>
      <w:proofErr w:type="gramEnd"/>
      <w:r w:rsidRPr="00132AB6">
        <w:rPr>
          <w:rFonts w:ascii="Times New Roman" w:hAnsi="Times New Roman" w:cs="Times New Roman"/>
          <w:sz w:val="28"/>
          <w:szCs w:val="28"/>
        </w:rPr>
        <w:t xml:space="preserve"> имущества в многоквартирном доме ненадлежащего качества и (или) с перерывами, превышающими установленную продолжительность»,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2AB6">
        <w:rPr>
          <w:rFonts w:ascii="Times New Roman" w:hAnsi="Times New Roman" w:cs="Times New Roman"/>
          <w:sz w:val="28"/>
          <w:szCs w:val="28"/>
        </w:rPr>
        <w:t>3.0</w:t>
      </w:r>
      <w:r>
        <w:rPr>
          <w:rFonts w:ascii="Times New Roman" w:hAnsi="Times New Roman" w:cs="Times New Roman"/>
          <w:sz w:val="28"/>
          <w:szCs w:val="28"/>
        </w:rPr>
        <w:t>4.2013</w:t>
      </w:r>
      <w:r w:rsidRPr="00132AB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132AB6">
        <w:rPr>
          <w:rFonts w:ascii="Times New Roman" w:hAnsi="Times New Roman" w:cs="Times New Roman"/>
          <w:sz w:val="28"/>
          <w:szCs w:val="28"/>
        </w:rPr>
        <w:t xml:space="preserve">   «О </w:t>
      </w:r>
      <w:r w:rsidRPr="00132AB6">
        <w:rPr>
          <w:rFonts w:ascii="Times New Roman" w:hAnsi="Times New Roman" w:cs="Times New Roman"/>
          <w:color w:val="000000"/>
          <w:sz w:val="28"/>
          <w:szCs w:val="28"/>
        </w:rPr>
        <w:t>минимальном перечне услуг и  работ,  необходимых  для   обеспечения надлежащего содержания общего имущества в многоквартирном доме, и порядке их оказания и выполнения</w:t>
      </w:r>
      <w:r w:rsidRPr="00132A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B6">
        <w:rPr>
          <w:rFonts w:ascii="Times New Roman" w:hAnsi="Times New Roman" w:cs="Times New Roman"/>
          <w:sz w:val="28"/>
          <w:szCs w:val="28"/>
        </w:rPr>
        <w:t>и ст.</w:t>
      </w:r>
      <w:r w:rsidR="00F1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2BBC">
        <w:rPr>
          <w:rFonts w:ascii="Times New Roman" w:hAnsi="Times New Roman" w:cs="Times New Roman"/>
          <w:sz w:val="28"/>
          <w:szCs w:val="28"/>
        </w:rPr>
        <w:t>7</w:t>
      </w:r>
      <w:r w:rsidRPr="00132AB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Шок</w:t>
      </w:r>
      <w:r w:rsidRPr="00483124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2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132AB6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 области, Совет депутатов </w:t>
      </w:r>
      <w:r>
        <w:rPr>
          <w:rFonts w:ascii="Times New Roman" w:hAnsi="Times New Roman" w:cs="Times New Roman"/>
          <w:sz w:val="28"/>
          <w:szCs w:val="28"/>
        </w:rPr>
        <w:t>Шоки</w:t>
      </w:r>
      <w:r w:rsidRPr="00483124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32AB6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</w:p>
    <w:p w:rsidR="0002270F" w:rsidRPr="0002270F" w:rsidRDefault="0002270F" w:rsidP="0002270F">
      <w:pPr>
        <w:shd w:val="clear" w:color="auto" w:fill="FFFFFF"/>
        <w:ind w:firstLine="709"/>
        <w:jc w:val="both"/>
      </w:pPr>
      <w:r w:rsidRPr="0002270F">
        <w:rPr>
          <w:bCs/>
          <w:color w:val="000000"/>
          <w:sz w:val="28"/>
          <w:szCs w:val="28"/>
        </w:rPr>
        <w:t xml:space="preserve">Совет депутатов </w:t>
      </w:r>
      <w:r w:rsidR="0066381E">
        <w:rPr>
          <w:bCs/>
          <w:color w:val="000000"/>
          <w:sz w:val="28"/>
          <w:szCs w:val="28"/>
        </w:rPr>
        <w:t>Шокинского</w:t>
      </w:r>
      <w:r w:rsidR="00654224">
        <w:rPr>
          <w:bCs/>
          <w:color w:val="000000"/>
          <w:sz w:val="28"/>
          <w:szCs w:val="28"/>
        </w:rPr>
        <w:t xml:space="preserve"> сельского поселения Кардымовского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DC3AE5" w:rsidRPr="001D7A68" w:rsidRDefault="00DC3AE5" w:rsidP="00DC3AE5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1D7A68">
        <w:rPr>
          <w:b/>
          <w:color w:val="000000"/>
          <w:sz w:val="28"/>
          <w:szCs w:val="28"/>
        </w:rPr>
        <w:t>Р</w:t>
      </w:r>
      <w:proofErr w:type="gramEnd"/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Е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Ш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И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Л</w:t>
      </w:r>
      <w:r w:rsidR="001D7A68" w:rsidRPr="001D7A68">
        <w:rPr>
          <w:b/>
          <w:color w:val="000000"/>
          <w:sz w:val="28"/>
          <w:szCs w:val="28"/>
        </w:rPr>
        <w:t>:</w:t>
      </w:r>
    </w:p>
    <w:p w:rsidR="00844070" w:rsidRDefault="00844070" w:rsidP="0084407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85FB9">
        <w:rPr>
          <w:sz w:val="28"/>
          <w:szCs w:val="28"/>
        </w:rPr>
        <w:t xml:space="preserve">Утвердить размер платы  за жилое помещение для нанимателей жилых помещений по договору социального найма и собственников жилых </w:t>
      </w:r>
      <w:r>
        <w:rPr>
          <w:sz w:val="28"/>
          <w:szCs w:val="28"/>
        </w:rPr>
        <w:t xml:space="preserve">и нежилых </w:t>
      </w:r>
      <w:r w:rsidRPr="00885FB9">
        <w:rPr>
          <w:sz w:val="28"/>
          <w:szCs w:val="28"/>
        </w:rPr>
        <w:t xml:space="preserve">помещений, не принявших решения об установлении размера </w:t>
      </w:r>
      <w:r>
        <w:rPr>
          <w:sz w:val="28"/>
          <w:szCs w:val="28"/>
        </w:rPr>
        <w:t xml:space="preserve"> </w:t>
      </w:r>
      <w:r w:rsidRPr="00885FB9">
        <w:rPr>
          <w:sz w:val="28"/>
          <w:szCs w:val="28"/>
        </w:rPr>
        <w:t>платы за жилое помещение в жилых домах государственной и муниципальной собственности с 1 июля 20</w:t>
      </w:r>
      <w:r>
        <w:rPr>
          <w:sz w:val="28"/>
          <w:szCs w:val="28"/>
        </w:rPr>
        <w:t>23</w:t>
      </w:r>
      <w:r w:rsidRPr="00885FB9">
        <w:rPr>
          <w:sz w:val="28"/>
          <w:szCs w:val="28"/>
        </w:rPr>
        <w:t xml:space="preserve"> года (приложение). </w:t>
      </w:r>
    </w:p>
    <w:p w:rsidR="00844070" w:rsidRPr="00F505BD" w:rsidRDefault="00844070" w:rsidP="00844070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85FB9">
        <w:rPr>
          <w:sz w:val="28"/>
          <w:szCs w:val="28"/>
        </w:rPr>
        <w:lastRenderedPageBreak/>
        <w:t>Признать утратившим</w:t>
      </w:r>
      <w:r>
        <w:rPr>
          <w:sz w:val="28"/>
          <w:szCs w:val="28"/>
        </w:rPr>
        <w:t>и</w:t>
      </w:r>
      <w:r w:rsidRPr="00885FB9">
        <w:rPr>
          <w:sz w:val="28"/>
          <w:szCs w:val="28"/>
        </w:rPr>
        <w:t xml:space="preserve"> силу с 01 июля 20</w:t>
      </w:r>
      <w:r>
        <w:rPr>
          <w:sz w:val="28"/>
          <w:szCs w:val="28"/>
        </w:rPr>
        <w:t>23</w:t>
      </w:r>
      <w:r w:rsidRPr="00885FB9">
        <w:rPr>
          <w:sz w:val="28"/>
          <w:szCs w:val="28"/>
        </w:rPr>
        <w:t xml:space="preserve"> года решени</w:t>
      </w:r>
      <w:r>
        <w:rPr>
          <w:sz w:val="28"/>
          <w:szCs w:val="28"/>
        </w:rPr>
        <w:t>е</w:t>
      </w:r>
      <w:r w:rsidRPr="00885FB9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Шокинского</w:t>
      </w:r>
      <w:r w:rsidRPr="00885FB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85FB9">
        <w:rPr>
          <w:sz w:val="28"/>
          <w:szCs w:val="28"/>
        </w:rPr>
        <w:t xml:space="preserve"> поселения Кардымовского района Смоленской области</w:t>
      </w:r>
      <w:r>
        <w:rPr>
          <w:sz w:val="28"/>
          <w:szCs w:val="28"/>
        </w:rPr>
        <w:t xml:space="preserve">  </w:t>
      </w:r>
      <w:r w:rsidRPr="00885FB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11  </w:t>
      </w:r>
      <w:r w:rsidRPr="00885FB9">
        <w:rPr>
          <w:sz w:val="28"/>
          <w:szCs w:val="28"/>
        </w:rPr>
        <w:t xml:space="preserve"> от  </w:t>
      </w:r>
      <w:r>
        <w:rPr>
          <w:sz w:val="28"/>
          <w:szCs w:val="28"/>
        </w:rPr>
        <w:t>28</w:t>
      </w:r>
      <w:r w:rsidRPr="00885FB9">
        <w:rPr>
          <w:sz w:val="28"/>
          <w:szCs w:val="28"/>
        </w:rPr>
        <w:t>.0</w:t>
      </w:r>
      <w:r>
        <w:rPr>
          <w:sz w:val="28"/>
          <w:szCs w:val="28"/>
        </w:rPr>
        <w:t>6.2022</w:t>
      </w:r>
      <w:r w:rsidRPr="00885FB9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F505BD">
        <w:rPr>
          <w:sz w:val="28"/>
          <w:szCs w:val="28"/>
        </w:rPr>
        <w:t>Об утверждении   размера платы населения за жилое помещение</w:t>
      </w:r>
      <w:r>
        <w:rPr>
          <w:sz w:val="28"/>
          <w:szCs w:val="28"/>
        </w:rPr>
        <w:t>».</w:t>
      </w:r>
    </w:p>
    <w:p w:rsidR="00B22D6E" w:rsidRPr="008C332C" w:rsidRDefault="00B22D6E" w:rsidP="00B22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332C">
        <w:rPr>
          <w:sz w:val="28"/>
          <w:szCs w:val="28"/>
        </w:rPr>
        <w:t>. 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B22D6E" w:rsidRPr="008C332C" w:rsidRDefault="00B22D6E" w:rsidP="00B22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332C">
        <w:rPr>
          <w:sz w:val="28"/>
          <w:szCs w:val="28"/>
        </w:rPr>
        <w:t>. Настоящее решение разместить на официальном сайте Администрации Шокинского сельского поселения Кардымовского района Смоленской области (shokin.kardymovo.ru).</w:t>
      </w:r>
    </w:p>
    <w:p w:rsidR="00B1740B" w:rsidRDefault="00B22D6E" w:rsidP="00B1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32C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B1740B">
        <w:rPr>
          <w:sz w:val="28"/>
          <w:szCs w:val="28"/>
        </w:rPr>
        <w:t xml:space="preserve"> и распространяет свое действие на правоотношения, возникшие</w:t>
      </w:r>
      <w:r w:rsidR="00B1740B" w:rsidRPr="00F505BD">
        <w:rPr>
          <w:sz w:val="28"/>
          <w:szCs w:val="28"/>
        </w:rPr>
        <w:t xml:space="preserve"> с</w:t>
      </w:r>
      <w:r w:rsidR="00B1740B">
        <w:rPr>
          <w:sz w:val="28"/>
          <w:szCs w:val="28"/>
        </w:rPr>
        <w:t xml:space="preserve">  0</w:t>
      </w:r>
      <w:r w:rsidR="00B1740B" w:rsidRPr="00F505BD">
        <w:rPr>
          <w:sz w:val="28"/>
          <w:szCs w:val="28"/>
        </w:rPr>
        <w:t xml:space="preserve">1 </w:t>
      </w:r>
      <w:r w:rsidR="00B1740B">
        <w:rPr>
          <w:sz w:val="28"/>
          <w:szCs w:val="28"/>
        </w:rPr>
        <w:t>июл</w:t>
      </w:r>
      <w:r w:rsidR="00B1740B" w:rsidRPr="00F505BD">
        <w:rPr>
          <w:sz w:val="28"/>
          <w:szCs w:val="28"/>
        </w:rPr>
        <w:t>я 20</w:t>
      </w:r>
      <w:r w:rsidR="00B1740B">
        <w:rPr>
          <w:sz w:val="28"/>
          <w:szCs w:val="28"/>
        </w:rPr>
        <w:t>23</w:t>
      </w:r>
      <w:r w:rsidR="00F37675">
        <w:rPr>
          <w:sz w:val="28"/>
          <w:szCs w:val="28"/>
        </w:rPr>
        <w:t xml:space="preserve"> </w:t>
      </w:r>
      <w:r w:rsidR="00B1740B" w:rsidRPr="00F505BD">
        <w:rPr>
          <w:sz w:val="28"/>
          <w:szCs w:val="28"/>
        </w:rPr>
        <w:t>г</w:t>
      </w:r>
      <w:r w:rsidR="00F37675">
        <w:rPr>
          <w:sz w:val="28"/>
          <w:szCs w:val="28"/>
        </w:rPr>
        <w:t>ода</w:t>
      </w:r>
      <w:r w:rsidR="00B1740B" w:rsidRPr="00F505BD">
        <w:rPr>
          <w:sz w:val="28"/>
          <w:szCs w:val="28"/>
        </w:rPr>
        <w:t>.</w:t>
      </w:r>
    </w:p>
    <w:p w:rsidR="00F37675" w:rsidRPr="00790507" w:rsidRDefault="00F37675" w:rsidP="00F37675">
      <w:pPr>
        <w:numPr>
          <w:ilvl w:val="0"/>
          <w:numId w:val="4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555F8F">
        <w:rPr>
          <w:sz w:val="28"/>
          <w:szCs w:val="28"/>
        </w:rPr>
        <w:t xml:space="preserve">Контроль исполнения настоящего решения возложить на постоянную </w:t>
      </w:r>
      <w:r w:rsidRPr="00790507">
        <w:rPr>
          <w:sz w:val="28"/>
          <w:szCs w:val="28"/>
        </w:rPr>
        <w:t xml:space="preserve">комиссию Совета депутатов Шокинского сельского поселения Кардымовского района Смоленской области по социальным и жилищным вопросам, транспорту и связи; по вопросам  жилищно-коммунального  хозяйства,  озеленению  и  экологии                             (Ковалев П.С.).    </w:t>
      </w:r>
    </w:p>
    <w:p w:rsidR="00262064" w:rsidRDefault="00262064" w:rsidP="00262064">
      <w:pPr>
        <w:ind w:firstLine="709"/>
        <w:jc w:val="both"/>
        <w:rPr>
          <w:sz w:val="28"/>
          <w:szCs w:val="28"/>
        </w:rPr>
      </w:pPr>
    </w:p>
    <w:p w:rsidR="00262064" w:rsidRDefault="00262064" w:rsidP="00262064">
      <w:pPr>
        <w:ind w:firstLine="709"/>
        <w:jc w:val="both"/>
        <w:rPr>
          <w:sz w:val="28"/>
          <w:szCs w:val="28"/>
        </w:rPr>
      </w:pP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 xml:space="preserve">Глава муниципального образования </w:t>
      </w: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>Шокинского сельского поселения</w:t>
      </w: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>Кардымовского района</w:t>
      </w: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  <w:szCs w:val="28"/>
        </w:rPr>
      </w:pPr>
      <w:r w:rsidRPr="00927231">
        <w:rPr>
          <w:sz w:val="28"/>
          <w:szCs w:val="28"/>
        </w:rPr>
        <w:t xml:space="preserve">Смоленской области                                                                             </w:t>
      </w:r>
      <w:r w:rsidRPr="00927231">
        <w:rPr>
          <w:b/>
          <w:sz w:val="28"/>
          <w:szCs w:val="28"/>
        </w:rPr>
        <w:t>В.В. Серафимов</w:t>
      </w: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  <w:szCs w:val="28"/>
        </w:rPr>
      </w:pP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  <w:szCs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0"/>
      </w:tblGrid>
      <w:tr w:rsidR="00DA7BE0" w:rsidRPr="00C61281" w:rsidTr="00B60023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DA7BE0" w:rsidRPr="00C61281" w:rsidRDefault="00DA7BE0" w:rsidP="00DA7BE0">
            <w:pPr>
              <w:pStyle w:val="ConsNonformat"/>
              <w:spacing w:line="240" w:lineRule="atLeast"/>
              <w:ind w:right="0" w:firstLine="5367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Pr="00C61281">
              <w:rPr>
                <w:rFonts w:ascii="Times New Roman" w:hAnsi="Times New Roman" w:cs="Times New Roman"/>
                <w:sz w:val="24"/>
              </w:rPr>
              <w:t>Приложение</w:t>
            </w:r>
            <w:proofErr w:type="spellEnd"/>
          </w:p>
        </w:tc>
      </w:tr>
      <w:tr w:rsidR="00DA7BE0" w:rsidRPr="00C61281" w:rsidTr="00B60023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DA7BE0" w:rsidRPr="00C61281" w:rsidRDefault="00DA7BE0" w:rsidP="00DA7BE0">
            <w:pPr>
              <w:pStyle w:val="ConsNonformat"/>
              <w:spacing w:line="240" w:lineRule="atLeast"/>
              <w:ind w:right="0"/>
              <w:jc w:val="right"/>
              <w:rPr>
                <w:rFonts w:ascii="Times New Roman" w:hAnsi="Times New Roman" w:cs="Times New Roman"/>
                <w:sz w:val="24"/>
              </w:rPr>
            </w:pPr>
            <w:r w:rsidRPr="00C61281">
              <w:rPr>
                <w:rFonts w:ascii="Times New Roman" w:hAnsi="Times New Roman" w:cs="Times New Roman"/>
                <w:sz w:val="24"/>
              </w:rPr>
              <w:t>к решению Совета депутатов</w:t>
            </w:r>
          </w:p>
        </w:tc>
      </w:tr>
      <w:tr w:rsidR="00DA7BE0" w:rsidRPr="00C61281" w:rsidTr="00B60023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DA7BE0" w:rsidRPr="00C61281" w:rsidRDefault="00DA7BE0" w:rsidP="00DA7BE0">
            <w:pPr>
              <w:pStyle w:val="ConsNonformat"/>
              <w:spacing w:line="240" w:lineRule="atLeast"/>
              <w:ind w:righ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Шокинского сельского</w:t>
            </w:r>
            <w:r w:rsidRPr="00C61281">
              <w:rPr>
                <w:rFonts w:ascii="Times New Roman" w:hAnsi="Times New Roman" w:cs="Times New Roman"/>
                <w:sz w:val="24"/>
              </w:rPr>
              <w:t xml:space="preserve"> поселения</w:t>
            </w:r>
          </w:p>
        </w:tc>
      </w:tr>
      <w:tr w:rsidR="00DA7BE0" w:rsidRPr="00C61281" w:rsidTr="00B60023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DA7BE0" w:rsidRPr="00C61281" w:rsidRDefault="00DA7BE0" w:rsidP="00DA7BE0">
            <w:pPr>
              <w:pStyle w:val="ConsNonformat"/>
              <w:spacing w:line="240" w:lineRule="atLeast"/>
              <w:ind w:right="0"/>
              <w:jc w:val="right"/>
              <w:rPr>
                <w:rFonts w:ascii="Times New Roman" w:hAnsi="Times New Roman" w:cs="Times New Roman"/>
                <w:sz w:val="24"/>
              </w:rPr>
            </w:pPr>
            <w:r w:rsidRPr="00C61281">
              <w:rPr>
                <w:rFonts w:ascii="Times New Roman" w:hAnsi="Times New Roman" w:cs="Times New Roman"/>
                <w:sz w:val="24"/>
              </w:rPr>
              <w:t>Кардымовского района</w:t>
            </w:r>
          </w:p>
        </w:tc>
      </w:tr>
      <w:tr w:rsidR="00DA7BE0" w:rsidRPr="00C61281" w:rsidTr="00B60023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DA7BE0" w:rsidRPr="00C61281" w:rsidRDefault="00DA7BE0" w:rsidP="00DA7BE0">
            <w:pPr>
              <w:pStyle w:val="ConsNonformat"/>
              <w:spacing w:line="240" w:lineRule="atLeast"/>
              <w:ind w:right="0"/>
              <w:jc w:val="right"/>
              <w:rPr>
                <w:rFonts w:ascii="Times New Roman" w:hAnsi="Times New Roman" w:cs="Times New Roman"/>
                <w:sz w:val="24"/>
              </w:rPr>
            </w:pPr>
            <w:r w:rsidRPr="00C61281">
              <w:rPr>
                <w:rFonts w:ascii="Times New Roman" w:hAnsi="Times New Roman" w:cs="Times New Roman"/>
                <w:sz w:val="24"/>
              </w:rPr>
              <w:t>Смоленской области</w:t>
            </w:r>
          </w:p>
        </w:tc>
      </w:tr>
      <w:tr w:rsidR="00DA7BE0" w:rsidRPr="00C61281" w:rsidTr="00B60023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DA7BE0" w:rsidRPr="00C61281" w:rsidRDefault="00DA7BE0" w:rsidP="00DA7BE0">
            <w:pPr>
              <w:pStyle w:val="ConsNonformat"/>
              <w:spacing w:line="240" w:lineRule="atLeast"/>
              <w:ind w:right="0"/>
              <w:jc w:val="right"/>
              <w:rPr>
                <w:rFonts w:ascii="Times New Roman" w:hAnsi="Times New Roman" w:cs="Times New Roman"/>
                <w:sz w:val="24"/>
              </w:rPr>
            </w:pPr>
            <w:r w:rsidRPr="00C612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A7BE0" w:rsidRPr="00C61281" w:rsidTr="00B60023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DA7BE0" w:rsidRDefault="00DA7BE0" w:rsidP="00DA7BE0">
            <w:pPr>
              <w:pStyle w:val="ConsNonformat"/>
              <w:spacing w:line="240" w:lineRule="atLeast"/>
              <w:ind w:right="0"/>
              <w:jc w:val="right"/>
              <w:rPr>
                <w:rFonts w:ascii="Times New Roman" w:hAnsi="Times New Roman" w:cs="Times New Roman"/>
                <w:sz w:val="24"/>
              </w:rPr>
            </w:pPr>
            <w:r w:rsidRPr="00C61281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5E2888">
              <w:rPr>
                <w:rFonts w:ascii="Times New Roman" w:hAnsi="Times New Roman" w:cs="Times New Roman"/>
                <w:sz w:val="24"/>
              </w:rPr>
              <w:t>«_23</w:t>
            </w:r>
            <w:r>
              <w:rPr>
                <w:rFonts w:ascii="Times New Roman" w:hAnsi="Times New Roman" w:cs="Times New Roman"/>
                <w:sz w:val="24"/>
              </w:rPr>
              <w:t>_»__</w:t>
            </w:r>
            <w:r w:rsidR="005E2888">
              <w:rPr>
                <w:rFonts w:ascii="Times New Roman" w:hAnsi="Times New Roman" w:cs="Times New Roman"/>
                <w:sz w:val="24"/>
              </w:rPr>
              <w:t>06</w:t>
            </w:r>
            <w:r>
              <w:rPr>
                <w:rFonts w:ascii="Times New Roman" w:hAnsi="Times New Roman" w:cs="Times New Roman"/>
                <w:sz w:val="24"/>
              </w:rPr>
              <w:t xml:space="preserve">__2023  </w:t>
            </w:r>
            <w:r w:rsidRPr="00C61281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_</w:t>
            </w:r>
            <w:r w:rsidR="005E2888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  <w:p w:rsidR="00DA7BE0" w:rsidRPr="00C61281" w:rsidRDefault="00DA7BE0" w:rsidP="00DA7BE0">
            <w:pPr>
              <w:pStyle w:val="ConsNonformat"/>
              <w:spacing w:line="240" w:lineRule="atLeast"/>
              <w:ind w:righ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7BE0" w:rsidRDefault="00DA7BE0" w:rsidP="00DA7BE0">
      <w:pPr>
        <w:pStyle w:val="ConsNonformat"/>
        <w:spacing w:line="240" w:lineRule="atLeast"/>
        <w:ind w:left="-264" w:right="0" w:firstLine="2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76" w:type="dxa"/>
        <w:tblLook w:val="0000"/>
      </w:tblPr>
      <w:tblGrid>
        <w:gridCol w:w="10428"/>
      </w:tblGrid>
      <w:tr w:rsidR="00DA7BE0" w:rsidTr="00B60023">
        <w:trPr>
          <w:trHeight w:val="360"/>
        </w:trPr>
        <w:tc>
          <w:tcPr>
            <w:tcW w:w="10428" w:type="dxa"/>
          </w:tcPr>
          <w:p w:rsidR="00DA7BE0" w:rsidRPr="005E4BD0" w:rsidRDefault="00DA7BE0" w:rsidP="00B60023">
            <w:pPr>
              <w:pStyle w:val="ConsNonformat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D0">
              <w:rPr>
                <w:rFonts w:ascii="Times New Roman" w:hAnsi="Times New Roman" w:cs="Times New Roman"/>
                <w:sz w:val="28"/>
                <w:szCs w:val="28"/>
              </w:rPr>
              <w:t>Размер платы за наем жилого помещения для нанимателей жилых помещений по договору социального найма в жилых домах государственной и муниципальной собственности</w:t>
            </w:r>
          </w:p>
        </w:tc>
      </w:tr>
    </w:tbl>
    <w:p w:rsidR="00DA7BE0" w:rsidRDefault="00DA7BE0" w:rsidP="00DA7BE0">
      <w:pPr>
        <w:pStyle w:val="ConsNonformat"/>
        <w:spacing w:line="240" w:lineRule="atLeast"/>
        <w:ind w:left="-264" w:right="0" w:firstLine="2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845"/>
        <w:gridCol w:w="2605"/>
        <w:gridCol w:w="2605"/>
      </w:tblGrid>
      <w:tr w:rsidR="00DA7BE0" w:rsidRPr="00C61281" w:rsidTr="00B60023">
        <w:tc>
          <w:tcPr>
            <w:tcW w:w="993" w:type="dxa"/>
            <w:vAlign w:val="center"/>
          </w:tcPr>
          <w:p w:rsidR="00DA7BE0" w:rsidRPr="00C61281" w:rsidRDefault="00DA7BE0" w:rsidP="00B60023">
            <w:pPr>
              <w:jc w:val="center"/>
            </w:pPr>
            <w:r w:rsidRPr="00C61281">
              <w:t>№</w:t>
            </w:r>
            <w:proofErr w:type="spellStart"/>
            <w:r w:rsidRPr="00C61281">
              <w:t>п\</w:t>
            </w:r>
            <w:proofErr w:type="gramStart"/>
            <w:r w:rsidRPr="00C61281">
              <w:t>п</w:t>
            </w:r>
            <w:proofErr w:type="spellEnd"/>
            <w:proofErr w:type="gramEnd"/>
          </w:p>
        </w:tc>
        <w:tc>
          <w:tcPr>
            <w:tcW w:w="3845" w:type="dxa"/>
            <w:vAlign w:val="center"/>
          </w:tcPr>
          <w:p w:rsidR="00DA7BE0" w:rsidRPr="00C61281" w:rsidRDefault="00DA7BE0" w:rsidP="00B60023">
            <w:pPr>
              <w:jc w:val="center"/>
            </w:pPr>
            <w:r w:rsidRPr="00C61281">
              <w:t>Классификация жилищного фонда</w:t>
            </w:r>
          </w:p>
        </w:tc>
        <w:tc>
          <w:tcPr>
            <w:tcW w:w="2605" w:type="dxa"/>
            <w:vAlign w:val="center"/>
          </w:tcPr>
          <w:p w:rsidR="00DA7BE0" w:rsidRPr="00C61281" w:rsidRDefault="00DA7BE0" w:rsidP="00B60023">
            <w:pPr>
              <w:jc w:val="center"/>
            </w:pPr>
            <w:r w:rsidRPr="00C61281">
              <w:t>Коэффициент потребительских  свойств</w:t>
            </w:r>
          </w:p>
        </w:tc>
        <w:tc>
          <w:tcPr>
            <w:tcW w:w="2605" w:type="dxa"/>
            <w:vAlign w:val="center"/>
          </w:tcPr>
          <w:p w:rsidR="00DA7BE0" w:rsidRPr="00C61281" w:rsidRDefault="00DA7BE0" w:rsidP="00B60023">
            <w:pPr>
              <w:jc w:val="center"/>
            </w:pPr>
            <w:r w:rsidRPr="00C61281">
              <w:t>Размер платы для населения   (</w:t>
            </w:r>
            <w:proofErr w:type="gramStart"/>
            <w:r w:rsidRPr="00C61281">
              <w:t>м</w:t>
            </w:r>
            <w:proofErr w:type="gramEnd"/>
            <w:r w:rsidRPr="00C61281">
              <w:t xml:space="preserve">²/руб.) в месяц </w:t>
            </w:r>
          </w:p>
        </w:tc>
      </w:tr>
      <w:tr w:rsidR="00DA7BE0" w:rsidRPr="00C61281" w:rsidTr="00B60023">
        <w:trPr>
          <w:trHeight w:val="522"/>
        </w:trPr>
        <w:tc>
          <w:tcPr>
            <w:tcW w:w="993" w:type="dxa"/>
            <w:vAlign w:val="center"/>
          </w:tcPr>
          <w:p w:rsidR="00DA7BE0" w:rsidRPr="00C61281" w:rsidRDefault="00DA7BE0" w:rsidP="00B60023">
            <w:pPr>
              <w:jc w:val="center"/>
            </w:pPr>
            <w:r w:rsidRPr="00C61281">
              <w:t>1.</w:t>
            </w:r>
          </w:p>
        </w:tc>
        <w:tc>
          <w:tcPr>
            <w:tcW w:w="3845" w:type="dxa"/>
            <w:vAlign w:val="center"/>
          </w:tcPr>
          <w:p w:rsidR="00DA7BE0" w:rsidRPr="00C61281" w:rsidRDefault="00DA7BE0" w:rsidP="00B60023">
            <w:r w:rsidRPr="00C61281">
              <w:t>Многоэтажные дома</w:t>
            </w:r>
          </w:p>
        </w:tc>
        <w:tc>
          <w:tcPr>
            <w:tcW w:w="2605" w:type="dxa"/>
            <w:vAlign w:val="center"/>
          </w:tcPr>
          <w:p w:rsidR="00DA7BE0" w:rsidRPr="00C61281" w:rsidRDefault="00DA7BE0" w:rsidP="00B60023">
            <w:pPr>
              <w:jc w:val="center"/>
            </w:pPr>
            <w:r w:rsidRPr="00C61281">
              <w:t>1,25</w:t>
            </w:r>
          </w:p>
        </w:tc>
        <w:tc>
          <w:tcPr>
            <w:tcW w:w="2605" w:type="dxa"/>
            <w:vAlign w:val="center"/>
          </w:tcPr>
          <w:p w:rsidR="00DA7BE0" w:rsidRPr="00C61281" w:rsidRDefault="00DA7BE0" w:rsidP="00B60023">
            <w:pPr>
              <w:jc w:val="center"/>
            </w:pPr>
            <w:r>
              <w:t>10,76</w:t>
            </w:r>
          </w:p>
        </w:tc>
      </w:tr>
      <w:tr w:rsidR="00DA7BE0" w:rsidRPr="00C61281" w:rsidTr="00B60023">
        <w:trPr>
          <w:trHeight w:val="361"/>
        </w:trPr>
        <w:tc>
          <w:tcPr>
            <w:tcW w:w="993" w:type="dxa"/>
            <w:vAlign w:val="center"/>
          </w:tcPr>
          <w:p w:rsidR="00DA7BE0" w:rsidRPr="00C61281" w:rsidRDefault="00DA7BE0" w:rsidP="00B60023">
            <w:pPr>
              <w:jc w:val="center"/>
            </w:pPr>
            <w:r w:rsidRPr="00C61281">
              <w:t>2.</w:t>
            </w:r>
          </w:p>
        </w:tc>
        <w:tc>
          <w:tcPr>
            <w:tcW w:w="3845" w:type="dxa"/>
            <w:vAlign w:val="center"/>
          </w:tcPr>
          <w:p w:rsidR="00DA7BE0" w:rsidRPr="00C61281" w:rsidRDefault="00DA7BE0" w:rsidP="00B60023">
            <w:r w:rsidRPr="00C61281">
              <w:t>Одноэтажные дома с полным и частичным благоустройством</w:t>
            </w:r>
          </w:p>
        </w:tc>
        <w:tc>
          <w:tcPr>
            <w:tcW w:w="2605" w:type="dxa"/>
            <w:vAlign w:val="center"/>
          </w:tcPr>
          <w:p w:rsidR="00DA7BE0" w:rsidRPr="00C61281" w:rsidRDefault="00DA7BE0" w:rsidP="00B60023">
            <w:pPr>
              <w:jc w:val="center"/>
            </w:pPr>
            <w:r w:rsidRPr="00C61281">
              <w:t>1,00</w:t>
            </w:r>
          </w:p>
        </w:tc>
        <w:tc>
          <w:tcPr>
            <w:tcW w:w="2605" w:type="dxa"/>
            <w:vAlign w:val="center"/>
          </w:tcPr>
          <w:p w:rsidR="00DA7BE0" w:rsidRPr="00C61281" w:rsidRDefault="00DA7BE0" w:rsidP="00B60023">
            <w:pPr>
              <w:jc w:val="center"/>
            </w:pPr>
            <w:r>
              <w:t>8,55</w:t>
            </w:r>
          </w:p>
        </w:tc>
      </w:tr>
      <w:tr w:rsidR="00DA7BE0" w:rsidRPr="00C61281" w:rsidTr="00B60023">
        <w:trPr>
          <w:trHeight w:val="479"/>
        </w:trPr>
        <w:tc>
          <w:tcPr>
            <w:tcW w:w="993" w:type="dxa"/>
            <w:vAlign w:val="center"/>
          </w:tcPr>
          <w:p w:rsidR="00DA7BE0" w:rsidRPr="00C61281" w:rsidRDefault="00DA7BE0" w:rsidP="00B60023">
            <w:pPr>
              <w:jc w:val="center"/>
            </w:pPr>
            <w:r w:rsidRPr="00C61281">
              <w:t>3.</w:t>
            </w:r>
          </w:p>
        </w:tc>
        <w:tc>
          <w:tcPr>
            <w:tcW w:w="3845" w:type="dxa"/>
            <w:vAlign w:val="center"/>
          </w:tcPr>
          <w:p w:rsidR="00DA7BE0" w:rsidRPr="00C61281" w:rsidRDefault="00DA7BE0" w:rsidP="00B60023">
            <w:r w:rsidRPr="00C61281">
              <w:t>Одноэтажные неблагоустроенные дома</w:t>
            </w:r>
          </w:p>
        </w:tc>
        <w:tc>
          <w:tcPr>
            <w:tcW w:w="2605" w:type="dxa"/>
            <w:vAlign w:val="bottom"/>
          </w:tcPr>
          <w:p w:rsidR="00DA7BE0" w:rsidRPr="00C61281" w:rsidRDefault="00DA7BE0" w:rsidP="00B60023">
            <w:pPr>
              <w:jc w:val="center"/>
            </w:pPr>
            <w:r w:rsidRPr="00C61281">
              <w:t>0,80</w:t>
            </w:r>
          </w:p>
        </w:tc>
        <w:tc>
          <w:tcPr>
            <w:tcW w:w="2605" w:type="dxa"/>
            <w:vAlign w:val="bottom"/>
          </w:tcPr>
          <w:p w:rsidR="00DA7BE0" w:rsidRPr="00C61281" w:rsidRDefault="00DA7BE0" w:rsidP="00B60023">
            <w:pPr>
              <w:jc w:val="center"/>
            </w:pPr>
            <w:r>
              <w:t>6,73</w:t>
            </w:r>
          </w:p>
        </w:tc>
      </w:tr>
    </w:tbl>
    <w:p w:rsidR="00DA7BE0" w:rsidRDefault="00DA7BE0" w:rsidP="00DA7BE0">
      <w:pPr>
        <w:pStyle w:val="ConsNonformat"/>
        <w:spacing w:line="240" w:lineRule="atLeast"/>
        <w:ind w:left="-264" w:right="0" w:firstLine="2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000"/>
      </w:tblPr>
      <w:tblGrid>
        <w:gridCol w:w="10597"/>
      </w:tblGrid>
      <w:tr w:rsidR="00DA7BE0" w:rsidTr="00B60023">
        <w:trPr>
          <w:trHeight w:val="360"/>
        </w:trPr>
        <w:tc>
          <w:tcPr>
            <w:tcW w:w="10636" w:type="dxa"/>
          </w:tcPr>
          <w:tbl>
            <w:tblPr>
              <w:tblW w:w="10420" w:type="dxa"/>
              <w:tblLook w:val="04A0"/>
            </w:tblPr>
            <w:tblGrid>
              <w:gridCol w:w="10420"/>
            </w:tblGrid>
            <w:tr w:rsidR="00DA7BE0" w:rsidRPr="005E4BD0" w:rsidTr="00B60023">
              <w:trPr>
                <w:trHeight w:val="322"/>
              </w:trPr>
              <w:tc>
                <w:tcPr>
                  <w:tcW w:w="10420" w:type="dxa"/>
                  <w:vMerge w:val="restart"/>
                  <w:shd w:val="clear" w:color="auto" w:fill="auto"/>
                  <w:vAlign w:val="center"/>
                  <w:hideMark/>
                </w:tcPr>
                <w:p w:rsidR="00DA7BE0" w:rsidRPr="005E4BD0" w:rsidRDefault="00DA7BE0" w:rsidP="00B6002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E4BD0">
                    <w:rPr>
                      <w:bCs/>
                      <w:sz w:val="28"/>
                      <w:szCs w:val="28"/>
                    </w:rPr>
                    <w:t xml:space="preserve">Размер платы за содержание и ремонт жилого помещения для нанимателей жилых помещений по договору социального  найма и собственников жилых помещений, не принявших решений об установлении размера платы за жилое помещение в жилых домах государственной и муниципальной собственности </w:t>
                  </w:r>
                  <w:r w:rsidRPr="0083475F">
                    <w:rPr>
                      <w:b/>
                      <w:bCs/>
                      <w:sz w:val="28"/>
                      <w:szCs w:val="28"/>
                    </w:rPr>
                    <w:t>¹</w:t>
                  </w:r>
                </w:p>
              </w:tc>
            </w:tr>
            <w:tr w:rsidR="00DA7BE0" w:rsidRPr="005E4BD0" w:rsidTr="00B60023">
              <w:trPr>
                <w:trHeight w:val="322"/>
              </w:trPr>
              <w:tc>
                <w:tcPr>
                  <w:tcW w:w="10420" w:type="dxa"/>
                  <w:vMerge/>
                  <w:vAlign w:val="center"/>
                  <w:hideMark/>
                </w:tcPr>
                <w:p w:rsidR="00DA7BE0" w:rsidRPr="005E4BD0" w:rsidRDefault="00DA7BE0" w:rsidP="00B60023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DA7BE0" w:rsidRPr="005E4BD0" w:rsidTr="00B60023">
              <w:trPr>
                <w:trHeight w:val="975"/>
              </w:trPr>
              <w:tc>
                <w:tcPr>
                  <w:tcW w:w="10420" w:type="dxa"/>
                  <w:vMerge/>
                  <w:vAlign w:val="center"/>
                  <w:hideMark/>
                </w:tcPr>
                <w:p w:rsidR="00DA7BE0" w:rsidRPr="005E4BD0" w:rsidRDefault="00DA7BE0" w:rsidP="00B60023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A7BE0" w:rsidRPr="005E4BD0" w:rsidRDefault="00DA7BE0" w:rsidP="00B60023">
            <w:pPr>
              <w:pStyle w:val="ConsNonformat"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BE0" w:rsidRDefault="00DA7BE0" w:rsidP="00DA7BE0">
      <w:pPr>
        <w:pStyle w:val="ConsNonformat"/>
        <w:spacing w:line="240" w:lineRule="atLeast"/>
        <w:ind w:left="-264" w:right="0" w:firstLine="2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5185"/>
        <w:gridCol w:w="1489"/>
        <w:gridCol w:w="2605"/>
      </w:tblGrid>
      <w:tr w:rsidR="00DA7BE0" w:rsidRPr="00C61281" w:rsidTr="00B60023">
        <w:tc>
          <w:tcPr>
            <w:tcW w:w="769" w:type="dxa"/>
            <w:vAlign w:val="center"/>
          </w:tcPr>
          <w:p w:rsidR="00DA7BE0" w:rsidRPr="00C61281" w:rsidRDefault="00DA7BE0" w:rsidP="00B60023">
            <w:pPr>
              <w:jc w:val="center"/>
            </w:pPr>
            <w:r w:rsidRPr="00C61281">
              <w:t>№</w:t>
            </w:r>
            <w:proofErr w:type="spellStart"/>
            <w:r w:rsidRPr="00C61281">
              <w:t>п\</w:t>
            </w:r>
            <w:proofErr w:type="gramStart"/>
            <w:r w:rsidRPr="00C61281">
              <w:t>п</w:t>
            </w:r>
            <w:proofErr w:type="spellEnd"/>
            <w:proofErr w:type="gramEnd"/>
          </w:p>
        </w:tc>
        <w:tc>
          <w:tcPr>
            <w:tcW w:w="5185" w:type="dxa"/>
            <w:vAlign w:val="center"/>
          </w:tcPr>
          <w:p w:rsidR="00DA7BE0" w:rsidRPr="00C61281" w:rsidRDefault="00DA7BE0" w:rsidP="00B60023">
            <w:pPr>
              <w:jc w:val="center"/>
            </w:pPr>
            <w:r w:rsidRPr="00C61281">
              <w:t>Классификация жилищного фонда</w:t>
            </w:r>
          </w:p>
        </w:tc>
        <w:tc>
          <w:tcPr>
            <w:tcW w:w="1489" w:type="dxa"/>
            <w:vAlign w:val="center"/>
          </w:tcPr>
          <w:p w:rsidR="00DA7BE0" w:rsidRPr="00C61281" w:rsidRDefault="00DA7BE0" w:rsidP="00B60023">
            <w:pPr>
              <w:jc w:val="center"/>
            </w:pPr>
            <w:r w:rsidRPr="00C61281">
              <w:t>Группа</w:t>
            </w:r>
          </w:p>
        </w:tc>
        <w:tc>
          <w:tcPr>
            <w:tcW w:w="2605" w:type="dxa"/>
            <w:vAlign w:val="center"/>
          </w:tcPr>
          <w:p w:rsidR="00DA7BE0" w:rsidRPr="00C61281" w:rsidRDefault="00DA7BE0" w:rsidP="00B60023">
            <w:pPr>
              <w:jc w:val="center"/>
            </w:pPr>
            <w:r w:rsidRPr="00C61281">
              <w:t>Размер платы для населения   (</w:t>
            </w:r>
            <w:proofErr w:type="gramStart"/>
            <w:r w:rsidRPr="00C61281">
              <w:t>м</w:t>
            </w:r>
            <w:proofErr w:type="gramEnd"/>
            <w:r w:rsidRPr="00C61281">
              <w:t xml:space="preserve">²/руб.) в месяц </w:t>
            </w:r>
          </w:p>
        </w:tc>
      </w:tr>
      <w:tr w:rsidR="00DA7BE0" w:rsidRPr="00C61281" w:rsidTr="00B60023">
        <w:trPr>
          <w:trHeight w:val="361"/>
        </w:trPr>
        <w:tc>
          <w:tcPr>
            <w:tcW w:w="769" w:type="dxa"/>
            <w:vAlign w:val="center"/>
          </w:tcPr>
          <w:p w:rsidR="00DA7BE0" w:rsidRPr="00C61281" w:rsidRDefault="00DA7BE0" w:rsidP="00B60023">
            <w:pPr>
              <w:jc w:val="center"/>
            </w:pPr>
            <w:r>
              <w:t>1</w:t>
            </w:r>
            <w:r w:rsidRPr="00C61281">
              <w:t>.</w:t>
            </w:r>
          </w:p>
        </w:tc>
        <w:tc>
          <w:tcPr>
            <w:tcW w:w="5185" w:type="dxa"/>
            <w:vAlign w:val="center"/>
          </w:tcPr>
          <w:p w:rsidR="00DA7BE0" w:rsidRPr="00F44870" w:rsidRDefault="00DA7BE0" w:rsidP="00B60023">
            <w:r w:rsidRPr="00F44870">
              <w:t xml:space="preserve">Многоэтажные </w:t>
            </w:r>
            <w:r>
              <w:t xml:space="preserve"> и одноэтажные </w:t>
            </w:r>
            <w:r w:rsidRPr="00F44870">
              <w:t>дома</w:t>
            </w:r>
            <w:r>
              <w:t>, имеющие все</w:t>
            </w:r>
            <w:r w:rsidRPr="00F44870">
              <w:t xml:space="preserve"> </w:t>
            </w:r>
            <w:r>
              <w:t>виды</w:t>
            </w:r>
            <w:r w:rsidRPr="00F44870">
              <w:t xml:space="preserve"> благоустройств</w:t>
            </w:r>
            <w:r>
              <w:t>а</w:t>
            </w:r>
          </w:p>
        </w:tc>
        <w:tc>
          <w:tcPr>
            <w:tcW w:w="1489" w:type="dxa"/>
            <w:vAlign w:val="center"/>
          </w:tcPr>
          <w:p w:rsidR="00DA7BE0" w:rsidRPr="00C61281" w:rsidRDefault="00DA7BE0" w:rsidP="00B60023">
            <w:pPr>
              <w:jc w:val="center"/>
            </w:pPr>
            <w:r w:rsidRPr="00C61281">
              <w:t>III</w:t>
            </w:r>
          </w:p>
        </w:tc>
        <w:tc>
          <w:tcPr>
            <w:tcW w:w="2605" w:type="dxa"/>
            <w:vAlign w:val="center"/>
          </w:tcPr>
          <w:p w:rsidR="00DA7BE0" w:rsidRPr="000919A1" w:rsidRDefault="00DA7BE0" w:rsidP="00B60023">
            <w:pPr>
              <w:jc w:val="center"/>
            </w:pPr>
            <w:r>
              <w:t>19,02</w:t>
            </w:r>
          </w:p>
        </w:tc>
      </w:tr>
      <w:tr w:rsidR="00DA7BE0" w:rsidRPr="00C61281" w:rsidTr="00B60023">
        <w:trPr>
          <w:trHeight w:val="479"/>
        </w:trPr>
        <w:tc>
          <w:tcPr>
            <w:tcW w:w="769" w:type="dxa"/>
            <w:vAlign w:val="center"/>
          </w:tcPr>
          <w:p w:rsidR="00DA7BE0" w:rsidRPr="00C61281" w:rsidRDefault="00DA7BE0" w:rsidP="00B60023">
            <w:pPr>
              <w:jc w:val="center"/>
            </w:pPr>
            <w:r>
              <w:t>2</w:t>
            </w:r>
            <w:r w:rsidRPr="00C61281">
              <w:t>.</w:t>
            </w:r>
          </w:p>
        </w:tc>
        <w:tc>
          <w:tcPr>
            <w:tcW w:w="5185" w:type="dxa"/>
            <w:vAlign w:val="center"/>
          </w:tcPr>
          <w:p w:rsidR="00DA7BE0" w:rsidRPr="00F44870" w:rsidRDefault="00DA7BE0" w:rsidP="00B60023">
            <w:r w:rsidRPr="00F44870">
              <w:t xml:space="preserve">Многоэтажные </w:t>
            </w:r>
            <w:r>
              <w:t xml:space="preserve"> и одноэтажные дома, имеющие не все виды благоустройства</w:t>
            </w:r>
          </w:p>
        </w:tc>
        <w:tc>
          <w:tcPr>
            <w:tcW w:w="1489" w:type="dxa"/>
            <w:vAlign w:val="center"/>
          </w:tcPr>
          <w:p w:rsidR="00DA7BE0" w:rsidRPr="00C61281" w:rsidRDefault="00DA7BE0" w:rsidP="00B60023">
            <w:pPr>
              <w:jc w:val="center"/>
            </w:pPr>
            <w:r w:rsidRPr="00C61281">
              <w:t>IV</w:t>
            </w:r>
          </w:p>
        </w:tc>
        <w:tc>
          <w:tcPr>
            <w:tcW w:w="2605" w:type="dxa"/>
            <w:vAlign w:val="center"/>
          </w:tcPr>
          <w:p w:rsidR="00DA7BE0" w:rsidRPr="000919A1" w:rsidRDefault="00DA7BE0" w:rsidP="00B60023">
            <w:pPr>
              <w:jc w:val="center"/>
            </w:pPr>
            <w:r>
              <w:t>15,88</w:t>
            </w:r>
          </w:p>
        </w:tc>
      </w:tr>
      <w:tr w:rsidR="00DA7BE0" w:rsidRPr="00C61281" w:rsidTr="00B60023">
        <w:trPr>
          <w:trHeight w:val="479"/>
        </w:trPr>
        <w:tc>
          <w:tcPr>
            <w:tcW w:w="769" w:type="dxa"/>
            <w:vAlign w:val="center"/>
          </w:tcPr>
          <w:p w:rsidR="00DA7BE0" w:rsidRPr="00C61281" w:rsidRDefault="00DA7BE0" w:rsidP="00B60023">
            <w:pPr>
              <w:jc w:val="center"/>
            </w:pPr>
            <w:r>
              <w:t>3</w:t>
            </w:r>
            <w:r w:rsidRPr="00C61281">
              <w:t>.</w:t>
            </w:r>
          </w:p>
        </w:tc>
        <w:tc>
          <w:tcPr>
            <w:tcW w:w="5185" w:type="dxa"/>
            <w:vAlign w:val="center"/>
          </w:tcPr>
          <w:p w:rsidR="00DA7BE0" w:rsidRPr="00F44870" w:rsidRDefault="00DA7BE0" w:rsidP="00B60023">
            <w:r w:rsidRPr="00F44870">
              <w:t xml:space="preserve">Многоэтажные </w:t>
            </w:r>
            <w:r>
              <w:t xml:space="preserve"> и одноэтажные дома, не имеющие благоустройства</w:t>
            </w:r>
          </w:p>
        </w:tc>
        <w:tc>
          <w:tcPr>
            <w:tcW w:w="1489" w:type="dxa"/>
            <w:vAlign w:val="center"/>
          </w:tcPr>
          <w:p w:rsidR="00DA7BE0" w:rsidRPr="00C61281" w:rsidRDefault="00DA7BE0" w:rsidP="00B60023">
            <w:pPr>
              <w:jc w:val="center"/>
            </w:pPr>
            <w:r w:rsidRPr="00C61281">
              <w:t>V</w:t>
            </w:r>
          </w:p>
        </w:tc>
        <w:tc>
          <w:tcPr>
            <w:tcW w:w="2605" w:type="dxa"/>
            <w:vAlign w:val="center"/>
          </w:tcPr>
          <w:p w:rsidR="00DA7BE0" w:rsidRPr="000919A1" w:rsidRDefault="00DA7BE0" w:rsidP="00B60023">
            <w:pPr>
              <w:jc w:val="center"/>
            </w:pPr>
            <w:r>
              <w:t>13,11</w:t>
            </w:r>
          </w:p>
        </w:tc>
      </w:tr>
      <w:tr w:rsidR="00DA7BE0" w:rsidRPr="00C61281" w:rsidTr="00B60023">
        <w:trPr>
          <w:trHeight w:val="479"/>
        </w:trPr>
        <w:tc>
          <w:tcPr>
            <w:tcW w:w="769" w:type="dxa"/>
            <w:vAlign w:val="center"/>
          </w:tcPr>
          <w:p w:rsidR="00DA7BE0" w:rsidRPr="00C61281" w:rsidRDefault="00DA7BE0" w:rsidP="00B60023">
            <w:pPr>
              <w:jc w:val="center"/>
            </w:pPr>
            <w:r>
              <w:t>4</w:t>
            </w:r>
            <w:r w:rsidRPr="00C61281">
              <w:t>.</w:t>
            </w:r>
          </w:p>
        </w:tc>
        <w:tc>
          <w:tcPr>
            <w:tcW w:w="5185" w:type="dxa"/>
            <w:vAlign w:val="center"/>
          </w:tcPr>
          <w:p w:rsidR="00DA7BE0" w:rsidRPr="00F44870" w:rsidRDefault="00DA7BE0" w:rsidP="00B60023">
            <w:r w:rsidRPr="00F44870">
              <w:t xml:space="preserve">Многоэтажные </w:t>
            </w:r>
            <w:r>
              <w:t xml:space="preserve"> и одноэтажные дома</w:t>
            </w:r>
            <w:r w:rsidRPr="00F44870">
              <w:t xml:space="preserve"> пониженной капитальност</w:t>
            </w:r>
            <w:r>
              <w:t>и</w:t>
            </w:r>
          </w:p>
        </w:tc>
        <w:tc>
          <w:tcPr>
            <w:tcW w:w="1489" w:type="dxa"/>
            <w:vAlign w:val="center"/>
          </w:tcPr>
          <w:p w:rsidR="00DA7BE0" w:rsidRPr="00C61281" w:rsidRDefault="00DA7BE0" w:rsidP="00B60023">
            <w:pPr>
              <w:jc w:val="center"/>
            </w:pPr>
            <w:r w:rsidRPr="00C61281">
              <w:t>VI</w:t>
            </w:r>
          </w:p>
        </w:tc>
        <w:tc>
          <w:tcPr>
            <w:tcW w:w="2605" w:type="dxa"/>
            <w:vAlign w:val="center"/>
          </w:tcPr>
          <w:p w:rsidR="00DA7BE0" w:rsidRPr="000919A1" w:rsidRDefault="00DA7BE0" w:rsidP="00B60023">
            <w:pPr>
              <w:jc w:val="center"/>
            </w:pPr>
            <w:r>
              <w:t>10,99</w:t>
            </w:r>
          </w:p>
        </w:tc>
      </w:tr>
    </w:tbl>
    <w:p w:rsidR="00DA7BE0" w:rsidRPr="000B056B" w:rsidRDefault="00DA7BE0" w:rsidP="00DA7BE0">
      <w:pPr>
        <w:pStyle w:val="ConsNonformat"/>
        <w:spacing w:line="240" w:lineRule="atLeast"/>
        <w:ind w:left="24" w:right="0" w:hanging="24"/>
        <w:rPr>
          <w:b/>
          <w:sz w:val="28"/>
          <w:szCs w:val="28"/>
        </w:rPr>
      </w:pPr>
    </w:p>
    <w:p w:rsidR="00DA7BE0" w:rsidRDefault="00DA7BE0" w:rsidP="00DA7BE0">
      <w:pPr>
        <w:pStyle w:val="ConsNonformat"/>
        <w:spacing w:line="240" w:lineRule="atLeast"/>
        <w:ind w:left="-264" w:right="0" w:firstLine="2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F">
        <w:rPr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В  размер платы за содержание жилого помещения не включены расходы на коммунальные ресурсы по холодной, горячей воде, электрической энергии  в целях содержания общего имущества в многоквартирных домах. </w:t>
      </w:r>
    </w:p>
    <w:p w:rsidR="00DA7BE0" w:rsidRDefault="00DA7BE0" w:rsidP="00DA7BE0">
      <w:pPr>
        <w:pStyle w:val="ConsNonformat"/>
        <w:spacing w:line="240" w:lineRule="atLeast"/>
        <w:ind w:left="-264" w:right="0" w:firstLine="2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платы за коммунальные ресурсы, предоставляемые в целях содержания общего имущества,  </w:t>
      </w:r>
    </w:p>
    <w:p w:rsidR="00DA7BE0" w:rsidRDefault="00DA7BE0" w:rsidP="00DA7BE0">
      <w:pPr>
        <w:pStyle w:val="ConsNonformat"/>
        <w:spacing w:line="240" w:lineRule="atLeast"/>
        <w:ind w:left="-264" w:right="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включения в состав платы за содержание жилого помещения рассчитывается для каждого многоквартирного дома дополнительно в соответствии с действующим законодательством Российской Федерации.</w:t>
      </w:r>
    </w:p>
    <w:p w:rsidR="00DA7BE0" w:rsidRDefault="00DA7BE0" w:rsidP="00DA7BE0">
      <w:pPr>
        <w:pStyle w:val="ConsNonformat"/>
        <w:spacing w:line="240" w:lineRule="atLeast"/>
        <w:ind w:left="-24" w:right="0"/>
        <w:rPr>
          <w:sz w:val="24"/>
        </w:rPr>
      </w:pPr>
    </w:p>
    <w:sectPr w:rsidR="00DA7BE0" w:rsidSect="00B22D6E">
      <w:headerReference w:type="even" r:id="rId10"/>
      <w:headerReference w:type="default" r:id="rId11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B9" w:rsidRDefault="008E50B9" w:rsidP="00DC3AE5">
      <w:r>
        <w:separator/>
      </w:r>
    </w:p>
  </w:endnote>
  <w:endnote w:type="continuationSeparator" w:id="0">
    <w:p w:rsidR="008E50B9" w:rsidRDefault="008E50B9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B9" w:rsidRDefault="008E50B9" w:rsidP="00DC3AE5">
      <w:r>
        <w:separator/>
      </w:r>
    </w:p>
  </w:footnote>
  <w:footnote w:type="continuationSeparator" w:id="0">
    <w:p w:rsidR="008E50B9" w:rsidRDefault="008E50B9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F7DC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E50B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F7DC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E2888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8E50B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7072D2"/>
    <w:multiLevelType w:val="singleLevel"/>
    <w:tmpl w:val="0164A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40397D77"/>
    <w:multiLevelType w:val="hybridMultilevel"/>
    <w:tmpl w:val="0DB2A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2E16C3A"/>
    <w:multiLevelType w:val="hybridMultilevel"/>
    <w:tmpl w:val="44CEEB56"/>
    <w:lvl w:ilvl="0" w:tplc="E41C9F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711E"/>
    <w:rsid w:val="0002270F"/>
    <w:rsid w:val="000810C9"/>
    <w:rsid w:val="00085533"/>
    <w:rsid w:val="000D2318"/>
    <w:rsid w:val="000F54FB"/>
    <w:rsid w:val="00190BB7"/>
    <w:rsid w:val="001A092B"/>
    <w:rsid w:val="001A1E04"/>
    <w:rsid w:val="001B2A5A"/>
    <w:rsid w:val="001C3976"/>
    <w:rsid w:val="001D7A68"/>
    <w:rsid w:val="001E3372"/>
    <w:rsid w:val="00217C91"/>
    <w:rsid w:val="00262064"/>
    <w:rsid w:val="00264765"/>
    <w:rsid w:val="002D40CB"/>
    <w:rsid w:val="00331CBF"/>
    <w:rsid w:val="00391A01"/>
    <w:rsid w:val="00396C97"/>
    <w:rsid w:val="003A12AA"/>
    <w:rsid w:val="003A458C"/>
    <w:rsid w:val="003D7F5E"/>
    <w:rsid w:val="00451922"/>
    <w:rsid w:val="004662D1"/>
    <w:rsid w:val="004C70D1"/>
    <w:rsid w:val="00506C7C"/>
    <w:rsid w:val="0050771F"/>
    <w:rsid w:val="00514A6C"/>
    <w:rsid w:val="00541AAC"/>
    <w:rsid w:val="00546EFF"/>
    <w:rsid w:val="00577E67"/>
    <w:rsid w:val="00581D4B"/>
    <w:rsid w:val="005E2888"/>
    <w:rsid w:val="00620D10"/>
    <w:rsid w:val="00646B51"/>
    <w:rsid w:val="006470E6"/>
    <w:rsid w:val="0065399F"/>
    <w:rsid w:val="00654224"/>
    <w:rsid w:val="0066381E"/>
    <w:rsid w:val="00670320"/>
    <w:rsid w:val="0069709E"/>
    <w:rsid w:val="006C484D"/>
    <w:rsid w:val="006D7E42"/>
    <w:rsid w:val="006E0390"/>
    <w:rsid w:val="007027C1"/>
    <w:rsid w:val="007078ED"/>
    <w:rsid w:val="00773D29"/>
    <w:rsid w:val="007966A5"/>
    <w:rsid w:val="007F5FA3"/>
    <w:rsid w:val="007F7CEB"/>
    <w:rsid w:val="00803264"/>
    <w:rsid w:val="00844070"/>
    <w:rsid w:val="008548A8"/>
    <w:rsid w:val="00881241"/>
    <w:rsid w:val="00891F85"/>
    <w:rsid w:val="00893587"/>
    <w:rsid w:val="00895921"/>
    <w:rsid w:val="008B7894"/>
    <w:rsid w:val="008E50B9"/>
    <w:rsid w:val="0090416C"/>
    <w:rsid w:val="0090676A"/>
    <w:rsid w:val="009134AF"/>
    <w:rsid w:val="00927231"/>
    <w:rsid w:val="00935631"/>
    <w:rsid w:val="009400EB"/>
    <w:rsid w:val="00940D09"/>
    <w:rsid w:val="00947485"/>
    <w:rsid w:val="00967D4F"/>
    <w:rsid w:val="00975FAF"/>
    <w:rsid w:val="009A4D82"/>
    <w:rsid w:val="009B3871"/>
    <w:rsid w:val="009D07EB"/>
    <w:rsid w:val="009D125E"/>
    <w:rsid w:val="009D485D"/>
    <w:rsid w:val="00A00ABA"/>
    <w:rsid w:val="00A44F94"/>
    <w:rsid w:val="00A62E03"/>
    <w:rsid w:val="00A87F7A"/>
    <w:rsid w:val="00A920BD"/>
    <w:rsid w:val="00A93D17"/>
    <w:rsid w:val="00AB3010"/>
    <w:rsid w:val="00AB5095"/>
    <w:rsid w:val="00AB6FFF"/>
    <w:rsid w:val="00AC0038"/>
    <w:rsid w:val="00AD6ADE"/>
    <w:rsid w:val="00B1740B"/>
    <w:rsid w:val="00B22D6E"/>
    <w:rsid w:val="00B30AFA"/>
    <w:rsid w:val="00B42B1F"/>
    <w:rsid w:val="00BB3A5A"/>
    <w:rsid w:val="00BD1697"/>
    <w:rsid w:val="00C16208"/>
    <w:rsid w:val="00C27DC7"/>
    <w:rsid w:val="00C4687B"/>
    <w:rsid w:val="00C60561"/>
    <w:rsid w:val="00C64C51"/>
    <w:rsid w:val="00CB1846"/>
    <w:rsid w:val="00CC023A"/>
    <w:rsid w:val="00CE7E39"/>
    <w:rsid w:val="00D253BE"/>
    <w:rsid w:val="00DA4BF5"/>
    <w:rsid w:val="00DA7BE0"/>
    <w:rsid w:val="00DB3717"/>
    <w:rsid w:val="00DC2C51"/>
    <w:rsid w:val="00DC3AE5"/>
    <w:rsid w:val="00DC4C27"/>
    <w:rsid w:val="00DD3616"/>
    <w:rsid w:val="00DE6C17"/>
    <w:rsid w:val="00E3483B"/>
    <w:rsid w:val="00E70E61"/>
    <w:rsid w:val="00EB036B"/>
    <w:rsid w:val="00EC2D45"/>
    <w:rsid w:val="00EC703C"/>
    <w:rsid w:val="00ED277F"/>
    <w:rsid w:val="00ED388D"/>
    <w:rsid w:val="00EE1E2B"/>
    <w:rsid w:val="00EE31DF"/>
    <w:rsid w:val="00EF3811"/>
    <w:rsid w:val="00F035C3"/>
    <w:rsid w:val="00F03DED"/>
    <w:rsid w:val="00F11A94"/>
    <w:rsid w:val="00F12BBC"/>
    <w:rsid w:val="00F13F13"/>
    <w:rsid w:val="00F37675"/>
    <w:rsid w:val="00F42408"/>
    <w:rsid w:val="00F50FCC"/>
    <w:rsid w:val="00F549A3"/>
    <w:rsid w:val="00FF35F1"/>
    <w:rsid w:val="00FF4A7B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653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FF4A7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F4A7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FF4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77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94E9-7FE9-42D7-94FD-D1701E1B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2023-06-21T11:22:00Z</cp:lastPrinted>
  <dcterms:created xsi:type="dcterms:W3CDTF">2023-06-21T09:48:00Z</dcterms:created>
  <dcterms:modified xsi:type="dcterms:W3CDTF">2023-06-22T05:59:00Z</dcterms:modified>
</cp:coreProperties>
</file>